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C69C55" w14:textId="77777777" w:rsidR="00347CB6" w:rsidRDefault="00347CB6">
      <w:pPr>
        <w:pStyle w:val="BodyText"/>
        <w:rPr>
          <w:rFonts w:ascii="Times New Roman"/>
          <w:sz w:val="20"/>
        </w:rPr>
      </w:pPr>
    </w:p>
    <w:p w14:paraId="656844E4" w14:textId="77777777" w:rsidR="00347CB6" w:rsidRDefault="00347CB6">
      <w:pPr>
        <w:pStyle w:val="BodyText"/>
        <w:spacing w:before="7"/>
        <w:rPr>
          <w:rFonts w:ascii="Times New Roman"/>
          <w:sz w:val="20"/>
        </w:rPr>
      </w:pPr>
    </w:p>
    <w:p w14:paraId="6C27BAC3" w14:textId="77777777" w:rsidR="00347CB6" w:rsidRDefault="00271571">
      <w:pPr>
        <w:spacing w:before="89"/>
        <w:ind w:left="1248" w:right="1184"/>
        <w:jc w:val="center"/>
        <w:rPr>
          <w:rFonts w:ascii="Arial"/>
          <w:b/>
          <w:sz w:val="36"/>
        </w:rPr>
      </w:pPr>
      <w:bookmarkStart w:id="0" w:name="The_Center_for_Workforce_Inclusion______"/>
      <w:bookmarkEnd w:id="0"/>
      <w:r>
        <w:rPr>
          <w:rFonts w:ascii="Arial"/>
          <w:b/>
          <w:sz w:val="36"/>
        </w:rPr>
        <w:t>SCSEP Host Agency Agreement PY2020</w:t>
      </w:r>
    </w:p>
    <w:p w14:paraId="4B34C62C" w14:textId="77777777" w:rsidR="00347CB6" w:rsidRDefault="00347CB6">
      <w:pPr>
        <w:pStyle w:val="BodyText"/>
        <w:spacing w:before="9"/>
        <w:rPr>
          <w:rFonts w:ascii="Arial"/>
          <w:b/>
          <w:sz w:val="49"/>
        </w:rPr>
      </w:pPr>
    </w:p>
    <w:p w14:paraId="42A35F39" w14:textId="77777777" w:rsidR="00347CB6" w:rsidRDefault="00271571">
      <w:pPr>
        <w:pStyle w:val="BodyText"/>
        <w:ind w:left="180" w:right="211"/>
      </w:pPr>
      <w:r>
        <w:t xml:space="preserve">To comply with the requirements of the Center for Workforce Inclusion (the Center) Senior Community Service Employment Program (SCSEP), operated under Title V of the Older Americans Act, this Agreement is voluntarily entered </w:t>
      </w:r>
      <w:proofErr w:type="gramStart"/>
      <w:r>
        <w:t>by</w:t>
      </w:r>
      <w:proofErr w:type="gramEnd"/>
    </w:p>
    <w:p w14:paraId="1088F45D" w14:textId="77777777" w:rsidR="00347CB6" w:rsidRDefault="00347CB6">
      <w:pPr>
        <w:pStyle w:val="BodyText"/>
        <w:spacing w:before="5"/>
        <w:rPr>
          <w:sz w:val="15"/>
        </w:rPr>
      </w:pPr>
    </w:p>
    <w:p w14:paraId="7113416A" w14:textId="77777777" w:rsidR="00347CB6" w:rsidRDefault="00271571">
      <w:pPr>
        <w:tabs>
          <w:tab w:val="left" w:pos="8968"/>
        </w:tabs>
        <w:spacing w:before="101"/>
        <w:ind w:left="180"/>
        <w:rPr>
          <w:sz w:val="23"/>
        </w:rPr>
      </w:pPr>
      <w:r>
        <w:rPr>
          <w:sz w:val="23"/>
          <w:u w:val="single"/>
        </w:rPr>
        <w:t xml:space="preserve"> </w:t>
      </w:r>
      <w:r>
        <w:rPr>
          <w:sz w:val="23"/>
          <w:u w:val="single"/>
        </w:rPr>
        <w:tab/>
      </w:r>
      <w:r>
        <w:rPr>
          <w:sz w:val="23"/>
        </w:rPr>
        <w:t>,</w:t>
      </w:r>
    </w:p>
    <w:p w14:paraId="0AC1711A" w14:textId="77777777" w:rsidR="00347CB6" w:rsidRDefault="00347CB6">
      <w:pPr>
        <w:pStyle w:val="BodyText"/>
        <w:spacing w:before="3"/>
        <w:rPr>
          <w:sz w:val="33"/>
        </w:rPr>
      </w:pPr>
    </w:p>
    <w:p w14:paraId="3A1CB402" w14:textId="77777777" w:rsidR="00347CB6" w:rsidRDefault="00271571">
      <w:pPr>
        <w:pStyle w:val="BodyText"/>
        <w:tabs>
          <w:tab w:val="left" w:pos="9477"/>
        </w:tabs>
        <w:ind w:left="180" w:right="111"/>
      </w:pPr>
      <w:r>
        <w:t>hereinafter referred t</w:t>
      </w:r>
      <w:r>
        <w:t>o as the Host</w:t>
      </w:r>
      <w:r>
        <w:rPr>
          <w:spacing w:val="-7"/>
        </w:rPr>
        <w:t xml:space="preserve"> </w:t>
      </w:r>
      <w:r>
        <w:t>Agency,</w:t>
      </w:r>
      <w:r>
        <w:rPr>
          <w:spacing w:val="-2"/>
        </w:rPr>
        <w:t xml:space="preserve"> </w:t>
      </w:r>
      <w:r>
        <w:t>and</w:t>
      </w:r>
      <w:r>
        <w:rPr>
          <w:u w:val="single"/>
        </w:rPr>
        <w:t xml:space="preserve"> </w:t>
      </w:r>
      <w:r>
        <w:rPr>
          <w:u w:val="single"/>
        </w:rPr>
        <w:tab/>
      </w:r>
      <w:r>
        <w:rPr>
          <w:spacing w:val="-18"/>
        </w:rPr>
        <w:t xml:space="preserve">, </w:t>
      </w:r>
      <w:r>
        <w:t>hereinafter referred to as the Sponsor</w:t>
      </w:r>
      <w:r>
        <w:rPr>
          <w:spacing w:val="-4"/>
        </w:rPr>
        <w:t xml:space="preserve"> </w:t>
      </w:r>
      <w:r>
        <w:t>Agency.</w:t>
      </w:r>
    </w:p>
    <w:p w14:paraId="7A328817" w14:textId="77777777" w:rsidR="00347CB6" w:rsidRDefault="00347CB6">
      <w:pPr>
        <w:pStyle w:val="BodyText"/>
        <w:spacing w:before="11"/>
        <w:rPr>
          <w:sz w:val="22"/>
        </w:rPr>
      </w:pPr>
    </w:p>
    <w:p w14:paraId="7F9BD29D" w14:textId="77777777" w:rsidR="00347CB6" w:rsidRDefault="00271571">
      <w:pPr>
        <w:pStyle w:val="BodyText"/>
        <w:ind w:left="180"/>
      </w:pPr>
      <w:r>
        <w:t>The Host Agency agrees to provide a safe and healthful work site for each participant, to provide the orientation and training necessary to perform assigned duties in accordance w</w:t>
      </w:r>
      <w:r>
        <w:t>ith a written community service assignment description, to provide additional training as opportunities occur, and, to the extent possible, treat each participant as a regular member of the Host Agency staff.</w:t>
      </w:r>
    </w:p>
    <w:p w14:paraId="17EBBF68" w14:textId="77777777" w:rsidR="00347CB6" w:rsidRDefault="00347CB6">
      <w:pPr>
        <w:pStyle w:val="BodyText"/>
      </w:pPr>
    </w:p>
    <w:p w14:paraId="4A1AC1B0" w14:textId="77777777" w:rsidR="00347CB6" w:rsidRDefault="00271571">
      <w:pPr>
        <w:ind w:left="180" w:right="211"/>
        <w:rPr>
          <w:i/>
          <w:sz w:val="24"/>
        </w:rPr>
      </w:pPr>
      <w:r>
        <w:rPr>
          <w:sz w:val="24"/>
        </w:rPr>
        <w:t>The Host Agency must provide adequate health p</w:t>
      </w:r>
      <w:r>
        <w:rPr>
          <w:sz w:val="24"/>
        </w:rPr>
        <w:t xml:space="preserve">rotocols pertaining to COVID 19 as required by the SCSEP COVID 19 Host Agency Checklist including appropriate social distancing and face covering rules. The Host Agency is to immediately notify the Sponsor Agency if any participant has been exposed to the </w:t>
      </w:r>
      <w:r>
        <w:rPr>
          <w:sz w:val="24"/>
        </w:rPr>
        <w:t xml:space="preserve">virus. </w:t>
      </w:r>
      <w:r>
        <w:rPr>
          <w:i/>
          <w:sz w:val="24"/>
        </w:rPr>
        <w:t>This Host Agency must complete and submit a SCSEP COVID 19 Host Agency Checklist to the Sponsor Agency prior to SCSEP Participants returning to or being placed in Community Service Assignments at the Host Agency.</w:t>
      </w:r>
    </w:p>
    <w:p w14:paraId="7F854CA8" w14:textId="77777777" w:rsidR="00347CB6" w:rsidRDefault="00347CB6">
      <w:pPr>
        <w:pStyle w:val="BodyText"/>
        <w:rPr>
          <w:i/>
        </w:rPr>
      </w:pPr>
    </w:p>
    <w:p w14:paraId="37DAD36D" w14:textId="77777777" w:rsidR="00347CB6" w:rsidRDefault="00271571">
      <w:pPr>
        <w:pStyle w:val="BodyText"/>
        <w:spacing w:before="1"/>
        <w:ind w:left="179" w:right="211"/>
      </w:pPr>
      <w:r>
        <w:t xml:space="preserve">The Host Agency agrees to consider </w:t>
      </w:r>
      <w:r>
        <w:t>each participant for regular employment, either full- time or part-time, when vacancies occur in the Host Agency staff or when new positions are created. The Host Agency will also recommend suitable training for unsubsidized placement of the participant. A</w:t>
      </w:r>
      <w:r>
        <w:t xml:space="preserve"> detailed training plan, which includes skills to be attained and timelines for achieving the goal, will be documented in the participant’s Individual Employment Plan (IEP) and Community Service Assignment Description. The Community Service Assignment Desc</w:t>
      </w:r>
      <w:r>
        <w:t>ription must specify the nature of the assignment, the hours each participant will train, specific duties and tasks to be performed.</w:t>
      </w:r>
    </w:p>
    <w:p w14:paraId="60EDC2F4" w14:textId="77777777" w:rsidR="00347CB6" w:rsidRDefault="00347CB6">
      <w:pPr>
        <w:pStyle w:val="BodyText"/>
        <w:spacing w:before="11"/>
        <w:rPr>
          <w:sz w:val="23"/>
        </w:rPr>
      </w:pPr>
    </w:p>
    <w:p w14:paraId="1C5CF9FD" w14:textId="77777777" w:rsidR="00347CB6" w:rsidRDefault="00271571">
      <w:pPr>
        <w:pStyle w:val="BodyText"/>
        <w:ind w:left="179" w:right="211"/>
      </w:pPr>
      <w:r>
        <w:t>As the onsite day-to-day supervisor of assigned participants, the Host Agency agrees to document any inappropriate work behaviors of participants that may lead to progressive discipline or other incidents and call and discuss with the Project Sponsor.</w:t>
      </w:r>
    </w:p>
    <w:p w14:paraId="35EF0F3D" w14:textId="77777777" w:rsidR="00347CB6" w:rsidRDefault="00347CB6">
      <w:pPr>
        <w:pStyle w:val="BodyText"/>
      </w:pPr>
    </w:p>
    <w:p w14:paraId="2F287712" w14:textId="77777777" w:rsidR="00347CB6" w:rsidRDefault="00271571">
      <w:pPr>
        <w:pStyle w:val="BodyText"/>
        <w:ind w:left="179" w:right="211"/>
      </w:pPr>
      <w:r>
        <w:t>The</w:t>
      </w:r>
      <w:r>
        <w:t xml:space="preserve"> Host Agency may allow an alternative or temporary community service assignment to include remote or telework. Such arrangements still require the Host Agency to provide</w:t>
      </w:r>
    </w:p>
    <w:p w14:paraId="3E6CB432" w14:textId="77777777" w:rsidR="00347CB6" w:rsidRDefault="00347CB6">
      <w:pPr>
        <w:sectPr w:rsidR="00347CB6">
          <w:headerReference w:type="even" r:id="rId7"/>
          <w:headerReference w:type="default" r:id="rId8"/>
          <w:footerReference w:type="even" r:id="rId9"/>
          <w:footerReference w:type="default" r:id="rId10"/>
          <w:headerReference w:type="first" r:id="rId11"/>
          <w:footerReference w:type="first" r:id="rId12"/>
          <w:type w:val="continuous"/>
          <w:pgSz w:w="12240" w:h="15840"/>
          <w:pgMar w:top="1600" w:right="1340" w:bottom="880" w:left="1260" w:header="788" w:footer="699" w:gutter="0"/>
          <w:pgNumType w:start="1"/>
          <w:cols w:space="720"/>
        </w:sectPr>
      </w:pPr>
    </w:p>
    <w:p w14:paraId="6B49C704" w14:textId="77777777" w:rsidR="00347CB6" w:rsidRDefault="00347CB6">
      <w:pPr>
        <w:pStyle w:val="BodyText"/>
        <w:rPr>
          <w:sz w:val="20"/>
        </w:rPr>
      </w:pPr>
    </w:p>
    <w:p w14:paraId="0864D107" w14:textId="77777777" w:rsidR="00347CB6" w:rsidRDefault="00271571">
      <w:pPr>
        <w:pStyle w:val="BodyText"/>
        <w:spacing w:before="248"/>
        <w:ind w:left="143" w:right="211"/>
      </w:pPr>
      <w:r>
        <w:t>adequate supervision. Provision of the remote or telework assignment must be documented in the Community Service Assignment Description. The Host Agency must notify the Subgrantee before initiating this type of assignment.</w:t>
      </w:r>
    </w:p>
    <w:p w14:paraId="1EB3B4AA" w14:textId="77777777" w:rsidR="00347CB6" w:rsidRDefault="00347CB6">
      <w:pPr>
        <w:pStyle w:val="BodyText"/>
        <w:spacing w:before="11"/>
        <w:rPr>
          <w:sz w:val="23"/>
        </w:rPr>
      </w:pPr>
    </w:p>
    <w:p w14:paraId="6F269D4B" w14:textId="77777777" w:rsidR="00347CB6" w:rsidRDefault="00271571">
      <w:pPr>
        <w:pStyle w:val="BodyText"/>
        <w:ind w:left="143" w:right="188"/>
      </w:pPr>
      <w:r>
        <w:t>The Host Agency also agrees to n</w:t>
      </w:r>
      <w:r>
        <w:t>otify the Project Sponsor of any unscheduled leave time of the participants, particularly absences of three days or longer.</w:t>
      </w:r>
    </w:p>
    <w:p w14:paraId="376D47A6" w14:textId="77777777" w:rsidR="00347CB6" w:rsidRDefault="00347CB6">
      <w:pPr>
        <w:pStyle w:val="BodyText"/>
      </w:pPr>
    </w:p>
    <w:p w14:paraId="76627974" w14:textId="77777777" w:rsidR="00347CB6" w:rsidRDefault="00271571">
      <w:pPr>
        <w:pStyle w:val="BodyText"/>
        <w:ind w:left="143" w:right="358"/>
      </w:pPr>
      <w:r>
        <w:t>The Host Agency understands that the length of time that a participant may remain in the same assignment will be determined in thei</w:t>
      </w:r>
      <w:r>
        <w:t>r IEP. The Host Agency understands that the Sponsor Agency may reassign any participant when that reassignment will increase the participant's opportunities for training or unsubsidized employment or will otherwise serve the best interests of the participa</w:t>
      </w:r>
      <w:r>
        <w:t>nt.</w:t>
      </w:r>
    </w:p>
    <w:p w14:paraId="3ADA424A" w14:textId="77777777" w:rsidR="00347CB6" w:rsidRDefault="00347CB6">
      <w:pPr>
        <w:pStyle w:val="BodyText"/>
      </w:pPr>
    </w:p>
    <w:p w14:paraId="622DE121" w14:textId="77777777" w:rsidR="00347CB6" w:rsidRDefault="00271571">
      <w:pPr>
        <w:pStyle w:val="BodyText"/>
        <w:ind w:left="143" w:right="191"/>
      </w:pPr>
      <w:r>
        <w:t>While this agreement is in effect, the Host Agency agrees to not provide community service assignments for participants serving through another national Title V project sponsor.</w:t>
      </w:r>
    </w:p>
    <w:p w14:paraId="15229D6F" w14:textId="77777777" w:rsidR="00347CB6" w:rsidRDefault="00347CB6">
      <w:pPr>
        <w:pStyle w:val="BodyText"/>
        <w:spacing w:before="1"/>
      </w:pPr>
    </w:p>
    <w:p w14:paraId="6BFE7B1F" w14:textId="77777777" w:rsidR="00347CB6" w:rsidRDefault="00271571">
      <w:pPr>
        <w:pStyle w:val="BodyText"/>
        <w:ind w:left="143" w:right="314"/>
      </w:pPr>
      <w:r>
        <w:t>The Host Agency agrees to abide by the hours and work schedules mutually</w:t>
      </w:r>
      <w:r>
        <w:t xml:space="preserve"> agreed to for each participant and to </w:t>
      </w:r>
      <w:proofErr w:type="gramStart"/>
      <w:r>
        <w:t>provide:</w:t>
      </w:r>
      <w:proofErr w:type="gramEnd"/>
      <w:r>
        <w:t xml:space="preserve"> properly prepared time sheets (the supervisor will confirm that the participant worked the hours claimed on their time sheet and will assure that both they and the participant sign the time sheet); periodic p</w:t>
      </w:r>
      <w:r>
        <w:t>erformance evaluations; and other required documents. The Host Agency agrees and understands that each participant will be required to attend periodic SCSEP meetings during regular working hours.</w:t>
      </w:r>
    </w:p>
    <w:p w14:paraId="1CC63F43" w14:textId="77777777" w:rsidR="00347CB6" w:rsidRDefault="00347CB6">
      <w:pPr>
        <w:pStyle w:val="BodyText"/>
        <w:spacing w:before="10"/>
        <w:rPr>
          <w:sz w:val="23"/>
        </w:rPr>
      </w:pPr>
    </w:p>
    <w:p w14:paraId="7C75AF80" w14:textId="77777777" w:rsidR="00347CB6" w:rsidRDefault="00271571">
      <w:pPr>
        <w:pStyle w:val="BodyText"/>
        <w:spacing w:before="1"/>
        <w:ind w:left="143" w:right="156"/>
      </w:pPr>
      <w:r>
        <w:t>The Host Agency agrees that the community service assignmen</w:t>
      </w:r>
      <w:r>
        <w:t>ts for any participant are to be like “in demand” or “growth industries” private sector jobs, such as health care; child day care; education; or green jobs. However, these assignments will not result in the displacement of currently employed workers; or in</w:t>
      </w:r>
      <w:r>
        <w:t xml:space="preserve"> a reduction in non-overtime hours of work, wages, or benefits; will not impair any existing contract for service or result in the substitution of the wages of the participant for other funds in connection with work which otherwise would be performed; will</w:t>
      </w:r>
      <w:r>
        <w:t xml:space="preserve"> not be a substitution for any existing federally-assisted job; and will not be a position which is the same as or substantially the same as that occupied by any other person who is on lay-off or absent due to labor disputes.  Further, the Host Agency agre</w:t>
      </w:r>
      <w:r>
        <w:t>es that it will not discriminate against a participant on the grounds of race, color, age, religion, sex, national origin, age, or</w:t>
      </w:r>
      <w:r>
        <w:rPr>
          <w:spacing w:val="-9"/>
        </w:rPr>
        <w:t xml:space="preserve"> </w:t>
      </w:r>
      <w:r>
        <w:t>disability.</w:t>
      </w:r>
    </w:p>
    <w:p w14:paraId="49DAAA40" w14:textId="77777777" w:rsidR="00347CB6" w:rsidRDefault="00347CB6">
      <w:pPr>
        <w:pStyle w:val="BodyText"/>
      </w:pPr>
    </w:p>
    <w:p w14:paraId="64C230B0" w14:textId="77777777" w:rsidR="00347CB6" w:rsidRDefault="00271571">
      <w:pPr>
        <w:pStyle w:val="BodyText"/>
        <w:ind w:left="143" w:right="304"/>
        <w:rPr>
          <w:rFonts w:ascii="Times New Roman"/>
        </w:rPr>
      </w:pPr>
      <w:r>
        <w:t xml:space="preserve">The Host Agency agrees that participants currently assigned to the Host Agency are not to volunteer at the Host </w:t>
      </w:r>
      <w:r>
        <w:t xml:space="preserve">Agency, whether it be similar activity as the Community Service </w:t>
      </w:r>
      <w:r>
        <w:rPr>
          <w:rFonts w:ascii="Times New Roman"/>
        </w:rPr>
        <w:t>Assignment or any other activity.</w:t>
      </w:r>
    </w:p>
    <w:p w14:paraId="08D2CF2B" w14:textId="77777777" w:rsidR="00347CB6" w:rsidRDefault="00347CB6">
      <w:pPr>
        <w:pStyle w:val="BodyText"/>
        <w:spacing w:before="5"/>
        <w:rPr>
          <w:rFonts w:ascii="Times New Roman"/>
        </w:rPr>
      </w:pPr>
    </w:p>
    <w:p w14:paraId="1A62686F" w14:textId="77777777" w:rsidR="00347CB6" w:rsidRDefault="00271571">
      <w:pPr>
        <w:pStyle w:val="BodyText"/>
        <w:ind w:left="143" w:right="193"/>
      </w:pPr>
      <w:r>
        <w:t>The Host Agency agrees to send a representative to a Host Agency supervisors’ meeting. Host Agency supervisors’ meetings will be held annually to acquaint al</w:t>
      </w:r>
      <w:r>
        <w:t>l concerned with the SCSEP goals and objectives. The Host Agency agrees to participate in the DOL Customer Satisfaction Survey if solicited.</w:t>
      </w:r>
    </w:p>
    <w:p w14:paraId="4C4D2C8F" w14:textId="77777777" w:rsidR="00347CB6" w:rsidRDefault="00347CB6">
      <w:pPr>
        <w:sectPr w:rsidR="00347CB6">
          <w:pgSz w:w="12240" w:h="15840"/>
          <w:pgMar w:top="1600" w:right="1340" w:bottom="880" w:left="1260" w:header="788" w:footer="699" w:gutter="0"/>
          <w:cols w:space="720"/>
        </w:sectPr>
      </w:pPr>
    </w:p>
    <w:p w14:paraId="47B359AB" w14:textId="77777777" w:rsidR="00347CB6" w:rsidRDefault="00347CB6">
      <w:pPr>
        <w:pStyle w:val="BodyText"/>
        <w:rPr>
          <w:sz w:val="20"/>
        </w:rPr>
      </w:pPr>
    </w:p>
    <w:p w14:paraId="4683C84B" w14:textId="77777777" w:rsidR="00347CB6" w:rsidRDefault="00347CB6">
      <w:pPr>
        <w:pStyle w:val="BodyText"/>
        <w:spacing w:before="8"/>
        <w:rPr>
          <w:sz w:val="15"/>
        </w:rPr>
      </w:pPr>
    </w:p>
    <w:p w14:paraId="48A7B08C" w14:textId="77777777" w:rsidR="00347CB6" w:rsidRDefault="00271571">
      <w:pPr>
        <w:pStyle w:val="BodyText"/>
        <w:spacing w:before="100"/>
        <w:ind w:left="143" w:right="211"/>
      </w:pPr>
      <w:r>
        <w:t xml:space="preserve">The Host Agency agrees to provide documentation of in-kind contributions. Further, it is understood by the Host Agency and the Sponsor Agency that any contribution, whether cash or in-kind, by the Host Agency is purely voluntary and is not a condition for </w:t>
      </w:r>
      <w:r>
        <w:t>the assignment of any participant.</w:t>
      </w:r>
    </w:p>
    <w:p w14:paraId="642CD9C0" w14:textId="77777777" w:rsidR="00347CB6" w:rsidRDefault="00347CB6">
      <w:pPr>
        <w:pStyle w:val="BodyText"/>
        <w:spacing w:before="11"/>
        <w:rPr>
          <w:sz w:val="23"/>
        </w:rPr>
      </w:pPr>
    </w:p>
    <w:p w14:paraId="27AA945C" w14:textId="77777777" w:rsidR="00347CB6" w:rsidRDefault="00271571">
      <w:pPr>
        <w:pStyle w:val="BodyText"/>
        <w:ind w:left="143" w:right="437"/>
      </w:pPr>
      <w:r>
        <w:t xml:space="preserve">The Host Agency certifies by this Agreement that it is a governmental agency or is a non- profit agency which is currently certified as a Section 501(c) (3) organization under the Internal Revenue Code. In addition, the </w:t>
      </w:r>
      <w:r>
        <w:t>Host Agency will provide its Federal Employer Identification Number (FEIN). Further, if the Host Agency is certified as a Section 501(c)</w:t>
      </w:r>
    </w:p>
    <w:p w14:paraId="560A5FB1" w14:textId="77777777" w:rsidR="00347CB6" w:rsidRDefault="00271571">
      <w:pPr>
        <w:pStyle w:val="BodyText"/>
        <w:spacing w:before="1"/>
        <w:ind w:left="143" w:right="211"/>
      </w:pPr>
      <w:r>
        <w:t>(3) agency, a copy of that certification is attached. The Host Agency agrees to inform the Sponsor Agency immediately i</w:t>
      </w:r>
      <w:r>
        <w:t>f the Section 501(c) (3) certification is revoked.</w:t>
      </w:r>
    </w:p>
    <w:p w14:paraId="6705F412" w14:textId="77777777" w:rsidR="00347CB6" w:rsidRDefault="00347CB6">
      <w:pPr>
        <w:pStyle w:val="BodyText"/>
      </w:pPr>
    </w:p>
    <w:p w14:paraId="6A715085" w14:textId="77777777" w:rsidR="00347CB6" w:rsidRDefault="00271571">
      <w:pPr>
        <w:pStyle w:val="BodyText"/>
        <w:ind w:left="143" w:right="424"/>
      </w:pPr>
      <w:r>
        <w:t>The Sponsor Agency agrees to recruit, enroll, and assign a participant to the Host Agency for engaging in productive community service employment.</w:t>
      </w:r>
    </w:p>
    <w:p w14:paraId="182AF36F" w14:textId="77777777" w:rsidR="00347CB6" w:rsidRDefault="00347CB6">
      <w:pPr>
        <w:pStyle w:val="BodyText"/>
        <w:spacing w:before="11"/>
        <w:rPr>
          <w:sz w:val="23"/>
        </w:rPr>
      </w:pPr>
    </w:p>
    <w:p w14:paraId="42C99921" w14:textId="77777777" w:rsidR="00347CB6" w:rsidRDefault="00271571">
      <w:pPr>
        <w:pStyle w:val="BodyText"/>
        <w:ind w:left="143" w:right="161"/>
      </w:pPr>
      <w:r>
        <w:t>The Sponsor Agency agrees to be responsible for all admi</w:t>
      </w:r>
      <w:r>
        <w:t>nistrative and fiscal controls of the SCSEP and for paying wages and providing fringe benefits to each participant. The Host Agency does not provide Workers’ Compensation insurance for</w:t>
      </w:r>
      <w:r>
        <w:rPr>
          <w:spacing w:val="-9"/>
        </w:rPr>
        <w:t xml:space="preserve"> </w:t>
      </w:r>
      <w:r>
        <w:t>participants.</w:t>
      </w:r>
    </w:p>
    <w:p w14:paraId="4B045C7B" w14:textId="77777777" w:rsidR="00347CB6" w:rsidRDefault="00347CB6">
      <w:pPr>
        <w:pStyle w:val="BodyText"/>
      </w:pPr>
    </w:p>
    <w:p w14:paraId="015CBE31" w14:textId="77777777" w:rsidR="00347CB6" w:rsidRDefault="00271571">
      <w:pPr>
        <w:pStyle w:val="BodyText"/>
        <w:ind w:left="143"/>
      </w:pPr>
      <w:r>
        <w:t>This Agreement may not be amended except upon written ag</w:t>
      </w:r>
      <w:r>
        <w:t>reement between the parties.</w:t>
      </w:r>
    </w:p>
    <w:p w14:paraId="5DF919AB" w14:textId="77777777" w:rsidR="00347CB6" w:rsidRDefault="00347CB6">
      <w:pPr>
        <w:sectPr w:rsidR="00347CB6">
          <w:pgSz w:w="12240" w:h="15840"/>
          <w:pgMar w:top="1600" w:right="1340" w:bottom="880" w:left="1260" w:header="788" w:footer="699" w:gutter="0"/>
          <w:cols w:space="720"/>
        </w:sectPr>
      </w:pPr>
    </w:p>
    <w:p w14:paraId="385A93FB" w14:textId="77777777" w:rsidR="00347CB6" w:rsidRDefault="00271571">
      <w:pPr>
        <w:pStyle w:val="BodyText"/>
        <w:ind w:left="107"/>
        <w:rPr>
          <w:sz w:val="20"/>
        </w:rPr>
      </w:pPr>
      <w:r>
        <w:rPr>
          <w:noProof/>
          <w:sz w:val="20"/>
        </w:rPr>
        <w:drawing>
          <wp:inline distT="0" distB="0" distL="0" distR="0" wp14:anchorId="2DEFE061" wp14:editId="667FBB48">
            <wp:extent cx="2134909" cy="453390"/>
            <wp:effectExtent l="0" t="0" r="0" b="0"/>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13" cstate="print"/>
                    <a:stretch>
                      <a:fillRect/>
                    </a:stretch>
                  </pic:blipFill>
                  <pic:spPr>
                    <a:xfrm>
                      <a:off x="0" y="0"/>
                      <a:ext cx="2134909" cy="453390"/>
                    </a:xfrm>
                    <a:prstGeom prst="rect">
                      <a:avLst/>
                    </a:prstGeom>
                  </pic:spPr>
                </pic:pic>
              </a:graphicData>
            </a:graphic>
          </wp:inline>
        </w:drawing>
      </w:r>
    </w:p>
    <w:p w14:paraId="05EBE7D8" w14:textId="77777777" w:rsidR="00347CB6" w:rsidRDefault="00347CB6">
      <w:pPr>
        <w:pStyle w:val="BodyText"/>
        <w:spacing w:before="1"/>
        <w:rPr>
          <w:sz w:val="19"/>
        </w:rPr>
      </w:pPr>
    </w:p>
    <w:p w14:paraId="4629ECE9" w14:textId="77777777" w:rsidR="00347CB6" w:rsidRDefault="00271571">
      <w:pPr>
        <w:spacing w:before="101"/>
        <w:ind w:left="1248" w:right="1187"/>
        <w:jc w:val="center"/>
        <w:rPr>
          <w:b/>
          <w:sz w:val="26"/>
        </w:rPr>
      </w:pPr>
      <w:r>
        <w:rPr>
          <w:b/>
          <w:sz w:val="26"/>
        </w:rPr>
        <w:t>This Agreement is in effect from July 1, 2020 – June 30, 2021</w:t>
      </w:r>
    </w:p>
    <w:p w14:paraId="51727D43" w14:textId="77777777" w:rsidR="00347CB6" w:rsidRDefault="00347CB6">
      <w:pPr>
        <w:pStyle w:val="BodyText"/>
        <w:spacing w:before="1"/>
        <w:rPr>
          <w:b/>
          <w:sz w:val="16"/>
        </w:rPr>
      </w:pPr>
    </w:p>
    <w:p w14:paraId="303C4C48" w14:textId="77777777" w:rsidR="00347CB6" w:rsidRDefault="00271571">
      <w:pPr>
        <w:pStyle w:val="Heading1"/>
        <w:spacing w:before="92"/>
        <w:ind w:left="1248"/>
      </w:pPr>
      <w:r>
        <w:t>Definition of Host Agency Status</w:t>
      </w:r>
    </w:p>
    <w:p w14:paraId="144730F0" w14:textId="77777777" w:rsidR="00347CB6" w:rsidRDefault="00271571">
      <w:pPr>
        <w:spacing w:before="83"/>
        <w:ind w:left="180"/>
      </w:pPr>
      <w:r>
        <w:t>(Check one)</w:t>
      </w:r>
    </w:p>
    <w:p w14:paraId="0A2D254F" w14:textId="77777777" w:rsidR="00347CB6" w:rsidRDefault="00271571">
      <w:pPr>
        <w:pStyle w:val="ListParagraph"/>
        <w:numPr>
          <w:ilvl w:val="0"/>
          <w:numId w:val="1"/>
        </w:numPr>
        <w:tabs>
          <w:tab w:val="left" w:pos="854"/>
          <w:tab w:val="left" w:pos="855"/>
          <w:tab w:val="left" w:pos="5186"/>
          <w:tab w:val="left" w:pos="7409"/>
        </w:tabs>
        <w:ind w:hanging="721"/>
        <w:rPr>
          <w:sz w:val="20"/>
        </w:rPr>
      </w:pPr>
      <w:r>
        <w:rPr>
          <w:sz w:val="23"/>
        </w:rPr>
        <w:t>This host agency is a</w:t>
      </w:r>
      <w:r>
        <w:rPr>
          <w:spacing w:val="4"/>
          <w:sz w:val="23"/>
        </w:rPr>
        <w:t xml:space="preserve"> </w:t>
      </w:r>
      <w:r>
        <w:rPr>
          <w:sz w:val="23"/>
        </w:rPr>
        <w:t>government agency.</w:t>
      </w:r>
      <w:r>
        <w:rPr>
          <w:sz w:val="23"/>
        </w:rPr>
        <w:tab/>
      </w:r>
      <w:r>
        <w:rPr>
          <w:sz w:val="20"/>
        </w:rPr>
        <w:t>FEIN</w:t>
      </w:r>
      <w:r>
        <w:rPr>
          <w:sz w:val="20"/>
          <w:u w:val="single"/>
        </w:rPr>
        <w:t xml:space="preserve"> </w:t>
      </w:r>
      <w:r>
        <w:rPr>
          <w:sz w:val="20"/>
          <w:u w:val="single"/>
        </w:rPr>
        <w:tab/>
      </w:r>
      <w:r>
        <w:rPr>
          <w:sz w:val="20"/>
        </w:rPr>
        <w:t>(Required by</w:t>
      </w:r>
      <w:r>
        <w:rPr>
          <w:spacing w:val="1"/>
          <w:sz w:val="20"/>
        </w:rPr>
        <w:t xml:space="preserve"> </w:t>
      </w:r>
      <w:r>
        <w:rPr>
          <w:sz w:val="20"/>
        </w:rPr>
        <w:t>USDOL).</w:t>
      </w:r>
    </w:p>
    <w:p w14:paraId="00FCEB12" w14:textId="77777777" w:rsidR="00347CB6" w:rsidRDefault="00271571">
      <w:pPr>
        <w:pStyle w:val="ListParagraph"/>
        <w:numPr>
          <w:ilvl w:val="0"/>
          <w:numId w:val="1"/>
        </w:numPr>
        <w:tabs>
          <w:tab w:val="left" w:pos="854"/>
          <w:tab w:val="left" w:pos="855"/>
          <w:tab w:val="left" w:pos="5173"/>
          <w:tab w:val="left" w:pos="7396"/>
        </w:tabs>
        <w:spacing w:before="262" w:line="343" w:lineRule="auto"/>
        <w:ind w:right="319"/>
        <w:rPr>
          <w:sz w:val="23"/>
        </w:rPr>
      </w:pPr>
      <w:r>
        <w:rPr>
          <w:sz w:val="23"/>
        </w:rPr>
        <w:t>This</w:t>
      </w:r>
      <w:r>
        <w:rPr>
          <w:spacing w:val="-4"/>
          <w:sz w:val="23"/>
        </w:rPr>
        <w:t xml:space="preserve"> </w:t>
      </w:r>
      <w:r>
        <w:rPr>
          <w:sz w:val="23"/>
        </w:rPr>
        <w:t>host</w:t>
      </w:r>
      <w:r>
        <w:rPr>
          <w:spacing w:val="-3"/>
          <w:sz w:val="23"/>
        </w:rPr>
        <w:t xml:space="preserve"> </w:t>
      </w:r>
      <w:r>
        <w:rPr>
          <w:sz w:val="23"/>
        </w:rPr>
        <w:t>agency</w:t>
      </w:r>
      <w:r>
        <w:rPr>
          <w:spacing w:val="-3"/>
          <w:sz w:val="23"/>
        </w:rPr>
        <w:t xml:space="preserve"> </w:t>
      </w:r>
      <w:r>
        <w:rPr>
          <w:sz w:val="23"/>
        </w:rPr>
        <w:t>is</w:t>
      </w:r>
      <w:r>
        <w:rPr>
          <w:spacing w:val="-3"/>
          <w:sz w:val="23"/>
        </w:rPr>
        <w:t xml:space="preserve"> </w:t>
      </w:r>
      <w:r>
        <w:rPr>
          <w:sz w:val="23"/>
        </w:rPr>
        <w:t>a</w:t>
      </w:r>
      <w:r>
        <w:rPr>
          <w:spacing w:val="-3"/>
          <w:sz w:val="23"/>
        </w:rPr>
        <w:t xml:space="preserve"> </w:t>
      </w:r>
      <w:r>
        <w:rPr>
          <w:sz w:val="23"/>
        </w:rPr>
        <w:t>certified</w:t>
      </w:r>
      <w:r>
        <w:rPr>
          <w:spacing w:val="-3"/>
          <w:sz w:val="23"/>
        </w:rPr>
        <w:t xml:space="preserve"> </w:t>
      </w:r>
      <w:r>
        <w:rPr>
          <w:sz w:val="23"/>
        </w:rPr>
        <w:t>non-profit</w:t>
      </w:r>
      <w:r>
        <w:rPr>
          <w:spacing w:val="-3"/>
          <w:sz w:val="23"/>
        </w:rPr>
        <w:t xml:space="preserve"> </w:t>
      </w:r>
      <w:r>
        <w:rPr>
          <w:sz w:val="23"/>
        </w:rPr>
        <w:t>agency</w:t>
      </w:r>
      <w:r>
        <w:rPr>
          <w:spacing w:val="-5"/>
          <w:sz w:val="23"/>
        </w:rPr>
        <w:t xml:space="preserve"> </w:t>
      </w:r>
      <w:r>
        <w:rPr>
          <w:sz w:val="23"/>
        </w:rPr>
        <w:t>under</w:t>
      </w:r>
      <w:r>
        <w:rPr>
          <w:spacing w:val="-4"/>
          <w:sz w:val="23"/>
        </w:rPr>
        <w:t xml:space="preserve"> </w:t>
      </w:r>
      <w:r>
        <w:rPr>
          <w:sz w:val="23"/>
        </w:rPr>
        <w:t>Section</w:t>
      </w:r>
      <w:r>
        <w:rPr>
          <w:spacing w:val="-4"/>
          <w:sz w:val="23"/>
        </w:rPr>
        <w:t xml:space="preserve"> </w:t>
      </w:r>
      <w:r>
        <w:rPr>
          <w:sz w:val="23"/>
        </w:rPr>
        <w:t>501(c)</w:t>
      </w:r>
      <w:r>
        <w:rPr>
          <w:spacing w:val="-4"/>
          <w:sz w:val="23"/>
        </w:rPr>
        <w:t xml:space="preserve"> </w:t>
      </w:r>
      <w:r>
        <w:rPr>
          <w:sz w:val="23"/>
        </w:rPr>
        <w:t>(3)</w:t>
      </w:r>
      <w:r>
        <w:rPr>
          <w:spacing w:val="-4"/>
          <w:sz w:val="23"/>
        </w:rPr>
        <w:t xml:space="preserve"> </w:t>
      </w:r>
      <w:r>
        <w:rPr>
          <w:sz w:val="23"/>
        </w:rPr>
        <w:t>of</w:t>
      </w:r>
      <w:r>
        <w:rPr>
          <w:spacing w:val="-4"/>
          <w:sz w:val="23"/>
        </w:rPr>
        <w:t xml:space="preserve"> </w:t>
      </w:r>
      <w:r>
        <w:rPr>
          <w:sz w:val="23"/>
        </w:rPr>
        <w:t>the</w:t>
      </w:r>
      <w:r>
        <w:rPr>
          <w:spacing w:val="-3"/>
          <w:sz w:val="23"/>
        </w:rPr>
        <w:t xml:space="preserve"> </w:t>
      </w:r>
      <w:r>
        <w:rPr>
          <w:sz w:val="23"/>
        </w:rPr>
        <w:t>United States Internal</w:t>
      </w:r>
      <w:r>
        <w:rPr>
          <w:spacing w:val="-8"/>
          <w:sz w:val="23"/>
        </w:rPr>
        <w:t xml:space="preserve"> </w:t>
      </w:r>
      <w:r>
        <w:rPr>
          <w:sz w:val="23"/>
        </w:rPr>
        <w:t>Revenue</w:t>
      </w:r>
      <w:r>
        <w:rPr>
          <w:spacing w:val="-5"/>
          <w:sz w:val="23"/>
        </w:rPr>
        <w:t xml:space="preserve"> </w:t>
      </w:r>
      <w:r>
        <w:rPr>
          <w:sz w:val="23"/>
        </w:rPr>
        <w:t>Code.</w:t>
      </w:r>
      <w:r>
        <w:rPr>
          <w:sz w:val="23"/>
        </w:rPr>
        <w:tab/>
      </w:r>
      <w:r>
        <w:rPr>
          <w:sz w:val="20"/>
        </w:rPr>
        <w:t>FEIN</w:t>
      </w:r>
      <w:r>
        <w:rPr>
          <w:sz w:val="20"/>
          <w:u w:val="single"/>
        </w:rPr>
        <w:t xml:space="preserve"> </w:t>
      </w:r>
      <w:r>
        <w:rPr>
          <w:sz w:val="20"/>
          <w:u w:val="single"/>
        </w:rPr>
        <w:tab/>
      </w:r>
      <w:r>
        <w:rPr>
          <w:sz w:val="20"/>
        </w:rPr>
        <w:t>(Required by</w:t>
      </w:r>
      <w:r>
        <w:rPr>
          <w:spacing w:val="3"/>
          <w:sz w:val="20"/>
        </w:rPr>
        <w:t xml:space="preserve"> </w:t>
      </w:r>
      <w:r>
        <w:rPr>
          <w:sz w:val="20"/>
        </w:rPr>
        <w:t>USDOL)</w:t>
      </w:r>
      <w:r>
        <w:rPr>
          <w:sz w:val="23"/>
        </w:rPr>
        <w:t>.</w:t>
      </w:r>
    </w:p>
    <w:p w14:paraId="01D2BAD4" w14:textId="77777777" w:rsidR="00347CB6" w:rsidRDefault="00271571">
      <w:pPr>
        <w:tabs>
          <w:tab w:val="left" w:pos="1755"/>
        </w:tabs>
        <w:spacing w:before="24"/>
        <w:ind w:left="854"/>
        <w:rPr>
          <w:b/>
          <w:sz w:val="23"/>
        </w:rPr>
      </w:pPr>
      <w:r>
        <w:rPr>
          <w:b/>
          <w:sz w:val="23"/>
        </w:rPr>
        <w:t>______</w:t>
      </w:r>
      <w:r>
        <w:rPr>
          <w:b/>
          <w:sz w:val="23"/>
        </w:rPr>
        <w:tab/>
        <w:t>501(c) (3) documentation is</w:t>
      </w:r>
      <w:r>
        <w:rPr>
          <w:b/>
          <w:spacing w:val="-8"/>
          <w:sz w:val="23"/>
        </w:rPr>
        <w:t xml:space="preserve"> </w:t>
      </w:r>
      <w:r>
        <w:rPr>
          <w:b/>
          <w:sz w:val="23"/>
        </w:rPr>
        <w:t>attached.</w:t>
      </w:r>
    </w:p>
    <w:p w14:paraId="0C560DB8" w14:textId="77777777" w:rsidR="00347CB6" w:rsidRDefault="00347CB6">
      <w:pPr>
        <w:pStyle w:val="BodyText"/>
        <w:spacing w:before="5"/>
        <w:rPr>
          <w:b/>
          <w:sz w:val="25"/>
        </w:rPr>
      </w:pPr>
    </w:p>
    <w:p w14:paraId="5C58FB62" w14:textId="77777777" w:rsidR="00347CB6" w:rsidRDefault="00271571">
      <w:pPr>
        <w:pStyle w:val="Heading1"/>
        <w:spacing w:before="1"/>
      </w:pPr>
      <w:r>
        <w:t xml:space="preserve">Signed </w:t>
      </w:r>
      <w:r>
        <w:rPr>
          <w:rFonts w:ascii="Symbol" w:hAnsi="Symbol"/>
        </w:rPr>
        <w:t></w:t>
      </w:r>
      <w:r>
        <w:rPr>
          <w:rFonts w:ascii="Times New Roman" w:hAnsi="Times New Roman"/>
        </w:rPr>
        <w:t xml:space="preserve"> </w:t>
      </w:r>
      <w:r>
        <w:t xml:space="preserve">Host </w:t>
      </w:r>
      <w:proofErr w:type="gramStart"/>
      <w:r>
        <w:t>Agency</w:t>
      </w:r>
      <w:proofErr w:type="gramEnd"/>
    </w:p>
    <w:p w14:paraId="5CB0BE41" w14:textId="77777777" w:rsidR="00347CB6" w:rsidRDefault="00347CB6">
      <w:pPr>
        <w:pStyle w:val="BodyText"/>
        <w:spacing w:before="11"/>
        <w:rPr>
          <w:rFonts w:ascii="Arial"/>
          <w:b/>
          <w:sz w:val="23"/>
        </w:rPr>
      </w:pPr>
    </w:p>
    <w:p w14:paraId="037FBAAE" w14:textId="77777777" w:rsidR="00347CB6" w:rsidRDefault="00271571">
      <w:pPr>
        <w:pStyle w:val="BodyText"/>
        <w:tabs>
          <w:tab w:val="left" w:pos="9475"/>
          <w:tab w:val="left" w:pos="9514"/>
        </w:tabs>
        <w:spacing w:line="475" w:lineRule="auto"/>
        <w:ind w:left="152" w:right="116" w:firstLine="13"/>
        <w:jc w:val="both"/>
      </w:pPr>
      <w:r>
        <w:t>Host</w:t>
      </w:r>
      <w:r>
        <w:rPr>
          <w:spacing w:val="-9"/>
        </w:rPr>
        <w:t xml:space="preserve"> </w:t>
      </w:r>
      <w:r>
        <w:t xml:space="preserve">Agency: </w:t>
      </w:r>
      <w:r>
        <w:rPr>
          <w:u w:val="single"/>
        </w:rPr>
        <w:t xml:space="preserve"> </w:t>
      </w:r>
      <w:proofErr w:type="gramStart"/>
      <w:r>
        <w:rPr>
          <w:u w:val="single"/>
        </w:rPr>
        <w:tab/>
      </w:r>
      <w:r>
        <w:rPr>
          <w:w w:val="52"/>
          <w:u w:val="single"/>
        </w:rPr>
        <w:t xml:space="preserve"> </w:t>
      </w:r>
      <w:r>
        <w:t xml:space="preserve"> Representative’s</w:t>
      </w:r>
      <w:proofErr w:type="gramEnd"/>
      <w:r>
        <w:rPr>
          <w:spacing w:val="-6"/>
        </w:rPr>
        <w:t xml:space="preserve"> </w:t>
      </w:r>
      <w:r>
        <w:t xml:space="preserve">Name: </w:t>
      </w:r>
      <w:r>
        <w:rPr>
          <w:u w:val="single"/>
        </w:rPr>
        <w:t xml:space="preserve"> </w:t>
      </w:r>
      <w:r>
        <w:rPr>
          <w:u w:val="single"/>
        </w:rPr>
        <w:tab/>
      </w:r>
      <w:r>
        <w:rPr>
          <w:u w:val="single"/>
        </w:rPr>
        <w:tab/>
      </w:r>
      <w:r>
        <w:t xml:space="preserve"> Representative’s</w:t>
      </w:r>
      <w:r>
        <w:rPr>
          <w:spacing w:val="-11"/>
        </w:rPr>
        <w:t xml:space="preserve"> </w:t>
      </w:r>
      <w:r>
        <w:t xml:space="preserve">Signature:  </w:t>
      </w:r>
      <w:r>
        <w:rPr>
          <w:u w:val="single"/>
        </w:rPr>
        <w:t xml:space="preserve"> </w:t>
      </w:r>
      <w:r>
        <w:rPr>
          <w:u w:val="single"/>
        </w:rPr>
        <w:tab/>
      </w:r>
      <w:r>
        <w:rPr>
          <w:u w:val="single"/>
        </w:rPr>
        <w:tab/>
      </w:r>
      <w:r>
        <w:t xml:space="preserve"> Host</w:t>
      </w:r>
      <w:r>
        <w:rPr>
          <w:spacing w:val="-7"/>
        </w:rPr>
        <w:t xml:space="preserve"> </w:t>
      </w:r>
      <w:r>
        <w:t>Agency</w:t>
      </w:r>
      <w:r>
        <w:rPr>
          <w:spacing w:val="-6"/>
        </w:rPr>
        <w:t xml:space="preserve"> </w:t>
      </w:r>
      <w:r>
        <w:t xml:space="preserve">Title: </w:t>
      </w:r>
      <w:r>
        <w:rPr>
          <w:u w:val="single"/>
        </w:rPr>
        <w:t xml:space="preserve"> </w:t>
      </w:r>
      <w:r>
        <w:rPr>
          <w:u w:val="single"/>
        </w:rPr>
        <w:tab/>
      </w:r>
      <w:r>
        <w:rPr>
          <w:w w:val="20"/>
          <w:u w:val="single"/>
        </w:rPr>
        <w:t xml:space="preserve"> </w:t>
      </w:r>
      <w:r>
        <w:t xml:space="preserve"> Host Agency Supervisor:  </w:t>
      </w:r>
      <w:r>
        <w:rPr>
          <w:u w:val="single"/>
        </w:rPr>
        <w:t xml:space="preserve"> </w:t>
      </w:r>
      <w:r>
        <w:rPr>
          <w:u w:val="single"/>
        </w:rPr>
        <w:tab/>
      </w:r>
      <w:r>
        <w:rPr>
          <w:w w:val="28"/>
          <w:u w:val="single"/>
        </w:rPr>
        <w:t xml:space="preserve"> </w:t>
      </w:r>
      <w:r>
        <w:t xml:space="preserve"> Address: </w:t>
      </w:r>
      <w:r>
        <w:rPr>
          <w:spacing w:val="-1"/>
        </w:rPr>
        <w:t xml:space="preserve"> </w:t>
      </w:r>
      <w:r>
        <w:rPr>
          <w:u w:val="single"/>
        </w:rPr>
        <w:t xml:space="preserve"> </w:t>
      </w:r>
      <w:r>
        <w:rPr>
          <w:u w:val="single"/>
        </w:rPr>
        <w:tab/>
      </w:r>
    </w:p>
    <w:p w14:paraId="56294A60" w14:textId="77777777" w:rsidR="00347CB6" w:rsidRDefault="00347CB6">
      <w:pPr>
        <w:spacing w:line="475" w:lineRule="auto"/>
        <w:jc w:val="both"/>
        <w:sectPr w:rsidR="00347CB6">
          <w:headerReference w:type="default" r:id="rId14"/>
          <w:footerReference w:type="default" r:id="rId15"/>
          <w:pgSz w:w="12240" w:h="15840"/>
          <w:pgMar w:top="800" w:right="1340" w:bottom="880" w:left="1260" w:header="0" w:footer="699" w:gutter="0"/>
          <w:pgNumType w:start="4"/>
          <w:cols w:space="720"/>
        </w:sectPr>
      </w:pPr>
    </w:p>
    <w:p w14:paraId="09172250" w14:textId="77777777" w:rsidR="00347CB6" w:rsidRDefault="00271571">
      <w:pPr>
        <w:pStyle w:val="BodyText"/>
        <w:tabs>
          <w:tab w:val="left" w:pos="4923"/>
        </w:tabs>
        <w:spacing w:before="6" w:line="475" w:lineRule="auto"/>
        <w:ind w:left="175" w:right="38" w:hanging="17"/>
      </w:pPr>
      <w:r>
        <w:t>Phone:</w:t>
      </w:r>
      <w:r>
        <w:rPr>
          <w:u w:val="single"/>
        </w:rPr>
        <w:tab/>
      </w:r>
      <w:r>
        <w:t xml:space="preserve"> Email: </w:t>
      </w:r>
      <w:r>
        <w:rPr>
          <w:u w:val="single"/>
        </w:rPr>
        <w:t xml:space="preserve"> </w:t>
      </w:r>
      <w:r>
        <w:rPr>
          <w:u w:val="single"/>
        </w:rPr>
        <w:tab/>
      </w:r>
    </w:p>
    <w:p w14:paraId="578C1DF2" w14:textId="77777777" w:rsidR="00347CB6" w:rsidRDefault="00271571">
      <w:pPr>
        <w:pStyle w:val="BodyText"/>
        <w:tabs>
          <w:tab w:val="left" w:pos="3742"/>
        </w:tabs>
        <w:spacing w:before="6" w:line="475" w:lineRule="auto"/>
        <w:ind w:left="172" w:right="128" w:hanging="14"/>
      </w:pPr>
      <w:r>
        <w:br w:type="column"/>
        <w:t>Fax:</w:t>
      </w:r>
      <w:r>
        <w:rPr>
          <w:u w:val="single"/>
        </w:rPr>
        <w:tab/>
      </w:r>
      <w:r>
        <w:t xml:space="preserve"> Date: </w:t>
      </w:r>
      <w:r>
        <w:rPr>
          <w:u w:val="single"/>
        </w:rPr>
        <w:t xml:space="preserve"> </w:t>
      </w:r>
      <w:r>
        <w:rPr>
          <w:u w:val="single"/>
        </w:rPr>
        <w:tab/>
      </w:r>
    </w:p>
    <w:p w14:paraId="3565A04F" w14:textId="77777777" w:rsidR="00347CB6" w:rsidRDefault="00347CB6">
      <w:pPr>
        <w:spacing w:line="475" w:lineRule="auto"/>
        <w:sectPr w:rsidR="00347CB6">
          <w:type w:val="continuous"/>
          <w:pgSz w:w="12240" w:h="15840"/>
          <w:pgMar w:top="1600" w:right="1340" w:bottom="880" w:left="1260" w:header="720" w:footer="720" w:gutter="0"/>
          <w:cols w:num="2" w:space="720" w:equalWidth="0">
            <w:col w:w="4978" w:space="773"/>
            <w:col w:w="3889"/>
          </w:cols>
        </w:sectPr>
      </w:pPr>
    </w:p>
    <w:p w14:paraId="16C3D6E9" w14:textId="77777777" w:rsidR="00347CB6" w:rsidRDefault="00271571">
      <w:pPr>
        <w:pStyle w:val="Heading1"/>
        <w:spacing w:line="285" w:lineRule="exact"/>
      </w:pPr>
      <w:r>
        <w:t xml:space="preserve">Signed </w:t>
      </w:r>
      <w:r>
        <w:rPr>
          <w:rFonts w:ascii="Symbol" w:hAnsi="Symbol"/>
        </w:rPr>
        <w:t></w:t>
      </w:r>
      <w:r>
        <w:rPr>
          <w:rFonts w:ascii="Times New Roman" w:hAnsi="Times New Roman"/>
        </w:rPr>
        <w:t xml:space="preserve"> </w:t>
      </w:r>
      <w:r>
        <w:t xml:space="preserve">SCSEP </w:t>
      </w:r>
      <w:proofErr w:type="gramStart"/>
      <w:r>
        <w:t>Sponsor</w:t>
      </w:r>
      <w:proofErr w:type="gramEnd"/>
    </w:p>
    <w:p w14:paraId="721864CF" w14:textId="77777777" w:rsidR="00347CB6" w:rsidRDefault="00347CB6">
      <w:pPr>
        <w:pStyle w:val="BodyText"/>
        <w:spacing w:before="11"/>
        <w:rPr>
          <w:rFonts w:ascii="Arial"/>
          <w:b/>
          <w:sz w:val="23"/>
        </w:rPr>
      </w:pPr>
    </w:p>
    <w:p w14:paraId="2CE053EF" w14:textId="77777777" w:rsidR="00347CB6" w:rsidRDefault="00271571">
      <w:pPr>
        <w:pStyle w:val="BodyText"/>
        <w:tabs>
          <w:tab w:val="left" w:pos="9485"/>
          <w:tab w:val="left" w:pos="9517"/>
        </w:tabs>
        <w:spacing w:line="475" w:lineRule="auto"/>
        <w:ind w:left="151" w:right="116" w:firstLine="12"/>
        <w:jc w:val="both"/>
      </w:pPr>
      <w:r>
        <w:t>SCSEP</w:t>
      </w:r>
      <w:r>
        <w:rPr>
          <w:spacing w:val="-11"/>
        </w:rPr>
        <w:t xml:space="preserve"> </w:t>
      </w:r>
      <w:r>
        <w:t xml:space="preserve">Sponsor: </w:t>
      </w:r>
      <w:r>
        <w:rPr>
          <w:u w:val="single"/>
        </w:rPr>
        <w:t xml:space="preserve"> </w:t>
      </w:r>
      <w:proofErr w:type="gramStart"/>
      <w:r>
        <w:rPr>
          <w:u w:val="single"/>
        </w:rPr>
        <w:tab/>
      </w:r>
      <w:r>
        <w:rPr>
          <w:w w:val="45"/>
          <w:u w:val="single"/>
        </w:rPr>
        <w:t xml:space="preserve"> </w:t>
      </w:r>
      <w:r>
        <w:t xml:space="preserve"> Representative’s</w:t>
      </w:r>
      <w:proofErr w:type="gramEnd"/>
      <w:r>
        <w:rPr>
          <w:spacing w:val="-6"/>
        </w:rPr>
        <w:t xml:space="preserve"> </w:t>
      </w:r>
      <w:r>
        <w:t xml:space="preserve">Name: </w:t>
      </w:r>
      <w:r>
        <w:rPr>
          <w:u w:val="single"/>
        </w:rPr>
        <w:t xml:space="preserve"> </w:t>
      </w:r>
      <w:r>
        <w:rPr>
          <w:u w:val="single"/>
        </w:rPr>
        <w:tab/>
      </w:r>
      <w:r>
        <w:rPr>
          <w:u w:val="single"/>
        </w:rPr>
        <w:tab/>
      </w:r>
      <w:r>
        <w:t xml:space="preserve"> Representative’s</w:t>
      </w:r>
      <w:r>
        <w:rPr>
          <w:spacing w:val="-11"/>
        </w:rPr>
        <w:t xml:space="preserve"> </w:t>
      </w:r>
      <w:r>
        <w:t xml:space="preserve">Signature:  </w:t>
      </w:r>
      <w:r>
        <w:rPr>
          <w:u w:val="single"/>
        </w:rPr>
        <w:t xml:space="preserve"> </w:t>
      </w:r>
      <w:r>
        <w:rPr>
          <w:u w:val="single"/>
        </w:rPr>
        <w:tab/>
      </w:r>
      <w:r>
        <w:rPr>
          <w:u w:val="single"/>
        </w:rPr>
        <w:tab/>
      </w:r>
      <w:r>
        <w:t xml:space="preserve"> Title:</w:t>
      </w:r>
      <w:r>
        <w:rPr>
          <w:u w:val="single"/>
        </w:rPr>
        <w:tab/>
      </w:r>
      <w:r>
        <w:rPr>
          <w:u w:val="single"/>
        </w:rPr>
        <w:tab/>
      </w:r>
      <w:r>
        <w:t xml:space="preserve"> Address: </w:t>
      </w:r>
      <w:r>
        <w:rPr>
          <w:u w:val="single"/>
        </w:rPr>
        <w:t xml:space="preserve"> </w:t>
      </w:r>
      <w:r>
        <w:rPr>
          <w:u w:val="single"/>
        </w:rPr>
        <w:tab/>
      </w:r>
      <w:r>
        <w:rPr>
          <w:w w:val="47"/>
          <w:u w:val="single"/>
        </w:rPr>
        <w:t xml:space="preserve"> </w:t>
      </w:r>
    </w:p>
    <w:p w14:paraId="3500BFAE" w14:textId="77777777" w:rsidR="00347CB6" w:rsidRDefault="00347CB6">
      <w:pPr>
        <w:spacing w:line="475" w:lineRule="auto"/>
        <w:jc w:val="both"/>
        <w:sectPr w:rsidR="00347CB6">
          <w:type w:val="continuous"/>
          <w:pgSz w:w="12240" w:h="15840"/>
          <w:pgMar w:top="1600" w:right="1340" w:bottom="880" w:left="1260" w:header="720" w:footer="720" w:gutter="0"/>
          <w:cols w:space="720"/>
        </w:sectPr>
      </w:pPr>
    </w:p>
    <w:p w14:paraId="78C65777" w14:textId="77777777" w:rsidR="00347CB6" w:rsidRDefault="00271571">
      <w:pPr>
        <w:pStyle w:val="BodyText"/>
        <w:tabs>
          <w:tab w:val="left" w:pos="4981"/>
        </w:tabs>
        <w:spacing w:before="5"/>
        <w:ind w:left="157"/>
      </w:pPr>
      <w:r>
        <w:t xml:space="preserve">Phone:   </w:t>
      </w:r>
      <w:r>
        <w:rPr>
          <w:u w:val="single"/>
        </w:rPr>
        <w:t xml:space="preserve"> </w:t>
      </w:r>
      <w:r>
        <w:rPr>
          <w:u w:val="single"/>
        </w:rPr>
        <w:tab/>
      </w:r>
    </w:p>
    <w:p w14:paraId="6C166797" w14:textId="77777777" w:rsidR="00347CB6" w:rsidRDefault="00347CB6">
      <w:pPr>
        <w:pStyle w:val="BodyText"/>
        <w:spacing w:before="7"/>
        <w:rPr>
          <w:sz w:val="23"/>
        </w:rPr>
      </w:pPr>
    </w:p>
    <w:p w14:paraId="3290F355" w14:textId="77777777" w:rsidR="00347CB6" w:rsidRDefault="00271571">
      <w:pPr>
        <w:pStyle w:val="BodyText"/>
        <w:tabs>
          <w:tab w:val="left" w:pos="4906"/>
        </w:tabs>
        <w:spacing w:before="1"/>
        <w:ind w:left="143"/>
        <w:rPr>
          <w:rFonts w:ascii="Times New Roman"/>
        </w:rPr>
      </w:pPr>
      <w:r>
        <w:t>Email:</w:t>
      </w:r>
      <w:r>
        <w:rPr>
          <w:spacing w:val="-2"/>
        </w:rPr>
        <w:t xml:space="preserve"> </w:t>
      </w:r>
      <w:r>
        <w:rPr>
          <w:rFonts w:ascii="Times New Roman"/>
          <w:u w:val="single"/>
        </w:rPr>
        <w:t xml:space="preserve"> </w:t>
      </w:r>
      <w:r>
        <w:rPr>
          <w:rFonts w:ascii="Times New Roman"/>
          <w:u w:val="single"/>
        </w:rPr>
        <w:tab/>
      </w:r>
    </w:p>
    <w:p w14:paraId="7DD3D7DF" w14:textId="77777777" w:rsidR="00347CB6" w:rsidRDefault="00271571">
      <w:pPr>
        <w:pStyle w:val="BodyText"/>
        <w:tabs>
          <w:tab w:val="left" w:pos="3750"/>
        </w:tabs>
        <w:spacing w:before="5"/>
        <w:ind w:left="147"/>
      </w:pPr>
      <w:r>
        <w:br w:type="column"/>
        <w:t xml:space="preserve">Fax:  </w:t>
      </w:r>
      <w:r>
        <w:rPr>
          <w:u w:val="single"/>
        </w:rPr>
        <w:t xml:space="preserve"> </w:t>
      </w:r>
      <w:r>
        <w:rPr>
          <w:u w:val="single"/>
        </w:rPr>
        <w:tab/>
      </w:r>
    </w:p>
    <w:p w14:paraId="430D779A" w14:textId="77777777" w:rsidR="00347CB6" w:rsidRDefault="00347CB6">
      <w:pPr>
        <w:pStyle w:val="BodyText"/>
        <w:spacing w:before="7"/>
        <w:rPr>
          <w:sz w:val="23"/>
        </w:rPr>
      </w:pPr>
    </w:p>
    <w:p w14:paraId="76B236DE" w14:textId="77777777" w:rsidR="00347CB6" w:rsidRDefault="00271571">
      <w:pPr>
        <w:pStyle w:val="BodyText"/>
        <w:tabs>
          <w:tab w:val="left" w:pos="3727"/>
        </w:tabs>
        <w:spacing w:before="1"/>
        <w:ind w:left="143"/>
        <w:rPr>
          <w:rFonts w:ascii="Times New Roman"/>
        </w:rPr>
      </w:pPr>
      <w:r>
        <w:t>Date:</w:t>
      </w:r>
      <w:r>
        <w:rPr>
          <w:spacing w:val="-1"/>
        </w:rPr>
        <w:t xml:space="preserve"> </w:t>
      </w:r>
      <w:r>
        <w:rPr>
          <w:rFonts w:ascii="Times New Roman"/>
          <w:u w:val="single"/>
        </w:rPr>
        <w:t xml:space="preserve"> </w:t>
      </w:r>
      <w:r>
        <w:rPr>
          <w:rFonts w:ascii="Times New Roman"/>
          <w:u w:val="single"/>
        </w:rPr>
        <w:tab/>
      </w:r>
    </w:p>
    <w:sectPr w:rsidR="00347CB6">
      <w:type w:val="continuous"/>
      <w:pgSz w:w="12240" w:h="15840"/>
      <w:pgMar w:top="1600" w:right="1340" w:bottom="880" w:left="1260" w:header="720" w:footer="720" w:gutter="0"/>
      <w:cols w:num="2" w:space="720" w:equalWidth="0">
        <w:col w:w="5022" w:space="738"/>
        <w:col w:w="388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49026C" w14:textId="77777777" w:rsidR="00271571" w:rsidRDefault="00271571">
      <w:r>
        <w:separator/>
      </w:r>
    </w:p>
  </w:endnote>
  <w:endnote w:type="continuationSeparator" w:id="0">
    <w:p w14:paraId="0FBAF3AB" w14:textId="77777777" w:rsidR="00271571" w:rsidRDefault="002715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81B4AE" w14:textId="77777777" w:rsidR="00624FB0" w:rsidRDefault="00624F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66A223" w14:textId="77777777" w:rsidR="00347CB6" w:rsidRDefault="00271571">
    <w:pPr>
      <w:pStyle w:val="BodyText"/>
      <w:spacing w:line="14" w:lineRule="auto"/>
      <w:rPr>
        <w:sz w:val="20"/>
      </w:rPr>
    </w:pPr>
    <w:r>
      <w:pict w14:anchorId="56865114">
        <v:line id="_x0000_s2054" style="position:absolute;z-index:-251806720;mso-position-horizontal-relative:page;mso-position-vertical-relative:page" from="70.5pt,743.3pt" to="541.5pt,743.3pt" strokeweight=".48pt">
          <w10:wrap anchorx="page" anchory="page"/>
        </v:line>
      </w:pict>
    </w:r>
    <w:r>
      <w:pict w14:anchorId="79E150BE">
        <v:shapetype id="_x0000_t202" coordsize="21600,21600" o:spt="202" path="m,l,21600r21600,l21600,xe">
          <v:stroke joinstyle="miter"/>
          <v:path gradientshapeok="t" o:connecttype="rect"/>
        </v:shapetype>
        <v:shape id="_x0000_s2053" type="#_x0000_t202" style="position:absolute;margin-left:71pt;margin-top:743.85pt;width:222.7pt;height:13.2pt;z-index:-251805696;mso-position-horizontal-relative:page;mso-position-vertical-relative:page" filled="f" stroked="f">
          <v:textbox inset="0,0,0,0">
            <w:txbxContent>
              <w:p w14:paraId="4C78CCB7" w14:textId="77F73106" w:rsidR="00347CB6" w:rsidRDefault="00271571">
                <w:pPr>
                  <w:spacing w:before="14"/>
                  <w:ind w:left="20"/>
                  <w:rPr>
                    <w:rFonts w:ascii="Arial" w:hAnsi="Arial"/>
                    <w:b/>
                    <w:sz w:val="20"/>
                  </w:rPr>
                </w:pPr>
                <w:r>
                  <w:rPr>
                    <w:rFonts w:ascii="Arial" w:hAnsi="Arial"/>
                    <w:b/>
                    <w:sz w:val="20"/>
                  </w:rPr>
                  <w:t xml:space="preserve">Host Agency Agreement – </w:t>
                </w:r>
                <w:r w:rsidR="00624FB0">
                  <w:rPr>
                    <w:rFonts w:ascii="Arial" w:hAnsi="Arial"/>
                    <w:b/>
                    <w:sz w:val="20"/>
                  </w:rPr>
                  <w:t>February 2021</w:t>
                </w:r>
              </w:p>
            </w:txbxContent>
          </v:textbox>
          <w10:wrap anchorx="page" anchory="page"/>
        </v:shape>
      </w:pict>
    </w:r>
    <w:r>
      <w:pict w14:anchorId="53E3791E">
        <v:shape id="_x0000_s2052" type="#_x0000_t202" style="position:absolute;margin-left:506.75pt;margin-top:743.85pt;width:36.3pt;height:13.2pt;z-index:-251804672;mso-position-horizontal-relative:page;mso-position-vertical-relative:page" filled="f" stroked="f">
          <v:textbox inset="0,0,0,0">
            <w:txbxContent>
              <w:p w14:paraId="613F2DB3" w14:textId="77777777" w:rsidR="00347CB6" w:rsidRDefault="00271571">
                <w:pPr>
                  <w:spacing w:before="14"/>
                  <w:ind w:left="20"/>
                  <w:rPr>
                    <w:rFonts w:ascii="Arial"/>
                    <w:b/>
                    <w:sz w:val="20"/>
                  </w:rPr>
                </w:pPr>
                <w:r>
                  <w:rPr>
                    <w:rFonts w:ascii="Arial"/>
                    <w:b/>
                    <w:sz w:val="20"/>
                  </w:rPr>
                  <w:t xml:space="preserve">Page </w:t>
                </w:r>
                <w:r>
                  <w:fldChar w:fldCharType="begin"/>
                </w:r>
                <w:r>
                  <w:rPr>
                    <w:rFonts w:ascii="Arial"/>
                    <w:b/>
                    <w:sz w:val="20"/>
                  </w:rPr>
                  <w:instrText xml:space="preserve"> PAGE </w:instrText>
                </w:r>
                <w:r>
                  <w:fldChar w:fldCharType="separate"/>
                </w:r>
                <w:r>
                  <w:t>1</w:t>
                </w:r>
                <w: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6584F6" w14:textId="77777777" w:rsidR="00624FB0" w:rsidRDefault="00624FB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C9A6BB" w14:textId="77777777" w:rsidR="00347CB6" w:rsidRDefault="00271571">
    <w:pPr>
      <w:pStyle w:val="BodyText"/>
      <w:spacing w:line="14" w:lineRule="auto"/>
      <w:rPr>
        <w:sz w:val="20"/>
      </w:rPr>
    </w:pPr>
    <w:r>
      <w:pict w14:anchorId="58AA438C">
        <v:line id="_x0000_s2051" style="position:absolute;z-index:-251803648;mso-position-horizontal-relative:page;mso-position-vertical-relative:page" from="70.5pt,743.3pt" to="541.5pt,743.3pt" strokeweight=".48pt">
          <w10:wrap anchorx="page" anchory="page"/>
        </v:line>
      </w:pict>
    </w:r>
    <w:r>
      <w:pict w14:anchorId="16EE2EEC">
        <v:shapetype id="_x0000_t202" coordsize="21600,21600" o:spt="202" path="m,l,21600r21600,l21600,xe">
          <v:stroke joinstyle="miter"/>
          <v:path gradientshapeok="t" o:connecttype="rect"/>
        </v:shapetype>
        <v:shape id="_x0000_s2050" type="#_x0000_t202" style="position:absolute;margin-left:71pt;margin-top:743.85pt;width:222.7pt;height:13.2pt;z-index:-251802624;mso-position-horizontal-relative:page;mso-position-vertical-relative:page" filled="f" stroked="f">
          <v:textbox inset="0,0,0,0">
            <w:txbxContent>
              <w:p w14:paraId="7112035D" w14:textId="77777777" w:rsidR="00347CB6" w:rsidRDefault="00271571">
                <w:pPr>
                  <w:spacing w:before="14"/>
                  <w:ind w:left="20"/>
                  <w:rPr>
                    <w:rFonts w:ascii="Arial" w:hAnsi="Arial"/>
                    <w:b/>
                    <w:sz w:val="20"/>
                  </w:rPr>
                </w:pPr>
                <w:r>
                  <w:rPr>
                    <w:rFonts w:ascii="Arial" w:hAnsi="Arial"/>
                    <w:b/>
                    <w:sz w:val="20"/>
                  </w:rPr>
                  <w:t>Host Agency Agreement – September 30, 2020</w:t>
                </w:r>
              </w:p>
            </w:txbxContent>
          </v:textbox>
          <w10:wrap anchorx="page" anchory="page"/>
        </v:shape>
      </w:pict>
    </w:r>
    <w:r>
      <w:pict w14:anchorId="4A8ADE23">
        <v:shape id="_x0000_s2049" type="#_x0000_t202" style="position:absolute;margin-left:506.75pt;margin-top:743.85pt;width:36.3pt;height:13.2pt;z-index:-251801600;mso-position-horizontal-relative:page;mso-position-vertical-relative:page" filled="f" stroked="f">
          <v:textbox inset="0,0,0,0">
            <w:txbxContent>
              <w:p w14:paraId="4488E161" w14:textId="77777777" w:rsidR="00347CB6" w:rsidRDefault="00271571">
                <w:pPr>
                  <w:spacing w:before="14"/>
                  <w:ind w:left="20"/>
                  <w:rPr>
                    <w:rFonts w:ascii="Arial"/>
                    <w:b/>
                    <w:sz w:val="20"/>
                  </w:rPr>
                </w:pPr>
                <w:r>
                  <w:rPr>
                    <w:rFonts w:ascii="Arial"/>
                    <w:b/>
                    <w:sz w:val="20"/>
                  </w:rPr>
                  <w:t xml:space="preserve">Page </w:t>
                </w:r>
                <w:r>
                  <w:fldChar w:fldCharType="begin"/>
                </w:r>
                <w:r>
                  <w:rPr>
                    <w:rFonts w:ascii="Arial"/>
                    <w:b/>
                    <w:sz w:val="20"/>
                  </w:rPr>
                  <w:instrText xml:space="preserve"> PAGE </w:instrText>
                </w:r>
                <w:r>
                  <w:fldChar w:fldCharType="separate"/>
                </w:r>
                <w:r>
                  <w:t>4</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F06F0B" w14:textId="77777777" w:rsidR="00271571" w:rsidRDefault="00271571">
      <w:r>
        <w:separator/>
      </w:r>
    </w:p>
  </w:footnote>
  <w:footnote w:type="continuationSeparator" w:id="0">
    <w:p w14:paraId="51F470B8" w14:textId="77777777" w:rsidR="00271571" w:rsidRDefault="002715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93AE56" w14:textId="77777777" w:rsidR="00624FB0" w:rsidRDefault="00624F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E56413" w14:textId="77777777" w:rsidR="00347CB6" w:rsidRDefault="00271571">
    <w:pPr>
      <w:pStyle w:val="BodyText"/>
      <w:spacing w:line="14" w:lineRule="auto"/>
      <w:rPr>
        <w:sz w:val="20"/>
      </w:rPr>
    </w:pPr>
    <w:r>
      <w:rPr>
        <w:noProof/>
      </w:rPr>
      <w:drawing>
        <wp:anchor distT="0" distB="0" distL="0" distR="0" simplePos="0" relativeHeight="251508736" behindDoc="1" locked="0" layoutInCell="1" allowOverlap="1" wp14:anchorId="59ACCAC0" wp14:editId="54EB00B0">
          <wp:simplePos x="0" y="0"/>
          <wp:positionH relativeFrom="page">
            <wp:posOffset>962975</wp:posOffset>
          </wp:positionH>
          <wp:positionV relativeFrom="page">
            <wp:posOffset>500225</wp:posOffset>
          </wp:positionV>
          <wp:extent cx="2437884" cy="517993"/>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2437884" cy="517993"/>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1E6849" w14:textId="77777777" w:rsidR="00624FB0" w:rsidRDefault="00624FB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79EE82" w14:textId="77777777" w:rsidR="00347CB6" w:rsidRDefault="00347CB6">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1A8334E"/>
    <w:multiLevelType w:val="hybridMultilevel"/>
    <w:tmpl w:val="0E842DA0"/>
    <w:lvl w:ilvl="0" w:tplc="D16839E0">
      <w:numFmt w:val="bullet"/>
      <w:lvlText w:val=""/>
      <w:lvlJc w:val="left"/>
      <w:pPr>
        <w:ind w:left="854" w:hanging="720"/>
      </w:pPr>
      <w:rPr>
        <w:rFonts w:ascii="Wingdings" w:eastAsia="Wingdings" w:hAnsi="Wingdings" w:cs="Wingdings" w:hint="default"/>
        <w:w w:val="99"/>
        <w:sz w:val="28"/>
        <w:szCs w:val="28"/>
        <w:lang w:val="en-US" w:eastAsia="en-US" w:bidi="en-US"/>
      </w:rPr>
    </w:lvl>
    <w:lvl w:ilvl="1" w:tplc="8EEA2342">
      <w:numFmt w:val="bullet"/>
      <w:lvlText w:val="•"/>
      <w:lvlJc w:val="left"/>
      <w:pPr>
        <w:ind w:left="1738" w:hanging="720"/>
      </w:pPr>
      <w:rPr>
        <w:rFonts w:hint="default"/>
        <w:lang w:val="en-US" w:eastAsia="en-US" w:bidi="en-US"/>
      </w:rPr>
    </w:lvl>
    <w:lvl w:ilvl="2" w:tplc="F282103A">
      <w:numFmt w:val="bullet"/>
      <w:lvlText w:val="•"/>
      <w:lvlJc w:val="left"/>
      <w:pPr>
        <w:ind w:left="2616" w:hanging="720"/>
      </w:pPr>
      <w:rPr>
        <w:rFonts w:hint="default"/>
        <w:lang w:val="en-US" w:eastAsia="en-US" w:bidi="en-US"/>
      </w:rPr>
    </w:lvl>
    <w:lvl w:ilvl="3" w:tplc="FFFCEBDA">
      <w:numFmt w:val="bullet"/>
      <w:lvlText w:val="•"/>
      <w:lvlJc w:val="left"/>
      <w:pPr>
        <w:ind w:left="3494" w:hanging="720"/>
      </w:pPr>
      <w:rPr>
        <w:rFonts w:hint="default"/>
        <w:lang w:val="en-US" w:eastAsia="en-US" w:bidi="en-US"/>
      </w:rPr>
    </w:lvl>
    <w:lvl w:ilvl="4" w:tplc="B790B1F4">
      <w:numFmt w:val="bullet"/>
      <w:lvlText w:val="•"/>
      <w:lvlJc w:val="left"/>
      <w:pPr>
        <w:ind w:left="4372" w:hanging="720"/>
      </w:pPr>
      <w:rPr>
        <w:rFonts w:hint="default"/>
        <w:lang w:val="en-US" w:eastAsia="en-US" w:bidi="en-US"/>
      </w:rPr>
    </w:lvl>
    <w:lvl w:ilvl="5" w:tplc="908CF80A">
      <w:numFmt w:val="bullet"/>
      <w:lvlText w:val="•"/>
      <w:lvlJc w:val="left"/>
      <w:pPr>
        <w:ind w:left="5250" w:hanging="720"/>
      </w:pPr>
      <w:rPr>
        <w:rFonts w:hint="default"/>
        <w:lang w:val="en-US" w:eastAsia="en-US" w:bidi="en-US"/>
      </w:rPr>
    </w:lvl>
    <w:lvl w:ilvl="6" w:tplc="56962182">
      <w:numFmt w:val="bullet"/>
      <w:lvlText w:val="•"/>
      <w:lvlJc w:val="left"/>
      <w:pPr>
        <w:ind w:left="6128" w:hanging="720"/>
      </w:pPr>
      <w:rPr>
        <w:rFonts w:hint="default"/>
        <w:lang w:val="en-US" w:eastAsia="en-US" w:bidi="en-US"/>
      </w:rPr>
    </w:lvl>
    <w:lvl w:ilvl="7" w:tplc="DB029BA0">
      <w:numFmt w:val="bullet"/>
      <w:lvlText w:val="•"/>
      <w:lvlJc w:val="left"/>
      <w:pPr>
        <w:ind w:left="7006" w:hanging="720"/>
      </w:pPr>
      <w:rPr>
        <w:rFonts w:hint="default"/>
        <w:lang w:val="en-US" w:eastAsia="en-US" w:bidi="en-US"/>
      </w:rPr>
    </w:lvl>
    <w:lvl w:ilvl="8" w:tplc="B2AE6E12">
      <w:numFmt w:val="bullet"/>
      <w:lvlText w:val="•"/>
      <w:lvlJc w:val="left"/>
      <w:pPr>
        <w:ind w:left="7884" w:hanging="720"/>
      </w:pPr>
      <w:rPr>
        <w:rFonts w:hint="default"/>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savePreviewPicture/>
  <w:hdrShapeDefaults>
    <o:shapedefaults v:ext="edit" spidmax="2055"/>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347CB6"/>
    <w:rsid w:val="00271571"/>
    <w:rsid w:val="00347CB6"/>
    <w:rsid w:val="00624F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74E3CA9B"/>
  <w15:docId w15:val="{9D214190-1C01-460F-A5AB-15810B5C8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lang w:bidi="en-US"/>
    </w:rPr>
  </w:style>
  <w:style w:type="paragraph" w:styleId="Heading1">
    <w:name w:val="heading 1"/>
    <w:basedOn w:val="Normal"/>
    <w:uiPriority w:val="9"/>
    <w:qFormat/>
    <w:pPr>
      <w:ind w:left="1165" w:right="1187"/>
      <w:jc w:val="center"/>
      <w:outlineLvl w:val="0"/>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85"/>
      <w:ind w:left="854" w:hanging="72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24FB0"/>
    <w:pPr>
      <w:tabs>
        <w:tab w:val="center" w:pos="4680"/>
        <w:tab w:val="right" w:pos="9360"/>
      </w:tabs>
    </w:pPr>
  </w:style>
  <w:style w:type="character" w:customStyle="1" w:styleId="HeaderChar">
    <w:name w:val="Header Char"/>
    <w:basedOn w:val="DefaultParagraphFont"/>
    <w:link w:val="Header"/>
    <w:uiPriority w:val="99"/>
    <w:rsid w:val="00624FB0"/>
    <w:rPr>
      <w:rFonts w:ascii="Cambria" w:eastAsia="Cambria" w:hAnsi="Cambria" w:cs="Cambria"/>
      <w:lang w:bidi="en-US"/>
    </w:rPr>
  </w:style>
  <w:style w:type="paragraph" w:styleId="Footer">
    <w:name w:val="footer"/>
    <w:basedOn w:val="Normal"/>
    <w:link w:val="FooterChar"/>
    <w:uiPriority w:val="99"/>
    <w:unhideWhenUsed/>
    <w:rsid w:val="00624FB0"/>
    <w:pPr>
      <w:tabs>
        <w:tab w:val="center" w:pos="4680"/>
        <w:tab w:val="right" w:pos="9360"/>
      </w:tabs>
    </w:pPr>
  </w:style>
  <w:style w:type="character" w:customStyle="1" w:styleId="FooterChar">
    <w:name w:val="Footer Char"/>
    <w:basedOn w:val="DefaultParagraphFont"/>
    <w:link w:val="Footer"/>
    <w:uiPriority w:val="99"/>
    <w:rsid w:val="00624FB0"/>
    <w:rPr>
      <w:rFonts w:ascii="Cambria" w:eastAsia="Cambria" w:hAnsi="Cambria" w:cs="Cambria"/>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jpeg"/><Relationship Id="rId1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454C0238E51C4B851A90AC0C779A97" ma:contentTypeVersion="11" ma:contentTypeDescription="Create a new document." ma:contentTypeScope="" ma:versionID="fa9b45b30d5ac869e8fb3adc9113192c">
  <xsd:schema xmlns:xsd="http://www.w3.org/2001/XMLSchema" xmlns:xs="http://www.w3.org/2001/XMLSchema" xmlns:p="http://schemas.microsoft.com/office/2006/metadata/properties" xmlns:ns2="43008792-8227-459c-b42e-b7d423412fed" xmlns:ns3="a54d5155-a253-48ca-a27f-cc8e5bd5a440" targetNamespace="http://schemas.microsoft.com/office/2006/metadata/properties" ma:root="true" ma:fieldsID="46f1663f4588e32a6fa666814e9f4a5d" ns2:_="" ns3:_="">
    <xsd:import namespace="43008792-8227-459c-b42e-b7d423412fed"/>
    <xsd:import namespace="a54d5155-a253-48ca-a27f-cc8e5bd5a44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008792-8227-459c-b42e-b7d423412f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4d5155-a253-48ca-a27f-cc8e5bd5a44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E4575B7-7265-4B43-B98C-967923646857}"/>
</file>

<file path=customXml/itemProps2.xml><?xml version="1.0" encoding="utf-8"?>
<ds:datastoreItem xmlns:ds="http://schemas.openxmlformats.org/officeDocument/2006/customXml" ds:itemID="{F5505AC0-82C9-4BA0-AF2A-772C577115BA}"/>
</file>

<file path=customXml/itemProps3.xml><?xml version="1.0" encoding="utf-8"?>
<ds:datastoreItem xmlns:ds="http://schemas.openxmlformats.org/officeDocument/2006/customXml" ds:itemID="{16E8172C-F5CB-4FB9-814C-B1772A327370}"/>
</file>

<file path=docProps/app.xml><?xml version="1.0" encoding="utf-8"?>
<Properties xmlns="http://schemas.openxmlformats.org/officeDocument/2006/extended-properties" xmlns:vt="http://schemas.openxmlformats.org/officeDocument/2006/docPropsVTypes">
  <Template>Normal</Template>
  <TotalTime>0</TotalTime>
  <Pages>1</Pages>
  <Words>1104</Words>
  <Characters>6298</Characters>
  <Application>Microsoft Office Word</Application>
  <DocSecurity>0</DocSecurity>
  <Lines>52</Lines>
  <Paragraphs>14</Paragraphs>
  <ScaleCrop>false</ScaleCrop>
  <Company/>
  <LinksUpToDate>false</LinksUpToDate>
  <CharactersWithSpaces>7388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SSAI SCSEP Host Agency Agreement</dc:title>
  <dc:creator>SSAI</dc:creator>
  <cp:lastModifiedBy>Suzy Mead</cp:lastModifiedBy>
  <cp:revision>3</cp:revision>
  <dcterms:created xsi:type="dcterms:W3CDTF">2021-02-03T20:46:00Z</dcterms:created>
  <dcterms:modified xsi:type="dcterms:W3CDTF">2021-02-03T21:07:00Z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2020-11-12T00:00:00Z</vt:filetime>
  </property>
  <property fmtid="{D5CDD505-2E9C-101B-9397-08002B2CF9AE}" pid="3" name="Creator">
    <vt:lpwstr>Acrobat PDFMaker 20 for Word</vt:lpwstr>
  </property>
  <property fmtid="{D5CDD505-2E9C-101B-9397-08002B2CF9AE}" pid="4" name="LastSaved">
    <vt:filetime>2021-02-03T00:00:00Z</vt:filetime>
  </property>
  <property fmtid="{D5CDD505-2E9C-101B-9397-08002B2CF9AE}" pid="5" name="ContentTypeId">
    <vt:lpwstr>0x01010079454C0238E51C4B851A90AC0C779A97</vt:lpwstr>
  </property>
</Properties>
</file>